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92" w:rsidRDefault="00856A92" w:rsidP="00856A92">
      <w:pPr>
        <w:rPr>
          <w:rFonts w:ascii="Calibri" w:hAnsi="Calibri"/>
          <w:sz w:val="22"/>
          <w:szCs w:val="22"/>
        </w:rPr>
      </w:pPr>
      <w:r>
        <w:rPr>
          <w:rFonts w:ascii="Calibri" w:hAnsi="Calibri"/>
          <w:highlight w:val="yellow"/>
        </w:rPr>
        <w:t>Oldalbővítés</w:t>
      </w:r>
    </w:p>
    <w:p w:rsidR="00856A92" w:rsidRDefault="00856A92" w:rsidP="00856A92">
      <w:pPr>
        <w:rPr>
          <w:rFonts w:ascii="Calibri" w:hAnsi="Calibri"/>
          <w:color w:val="00B050"/>
        </w:rPr>
      </w:pPr>
      <w:r>
        <w:rPr>
          <w:rFonts w:ascii="Calibri" w:hAnsi="Calibri"/>
          <w:color w:val="00B050"/>
        </w:rPr>
        <w:t>Kulcsszavak: polikarbonát, polietilén, polipropilén, plexi</w:t>
      </w:r>
    </w:p>
    <w:p w:rsidR="00856A92" w:rsidRDefault="00856A92" w:rsidP="00856A92">
      <w:pPr>
        <w:rPr>
          <w:rFonts w:ascii="Calibri" w:hAnsi="Calibri"/>
          <w:color w:val="00B050"/>
        </w:rPr>
      </w:pPr>
      <w:r>
        <w:rPr>
          <w:rFonts w:ascii="Calibri" w:hAnsi="Calibri"/>
          <w:color w:val="00B050"/>
        </w:rPr>
        <w:t xml:space="preserve">Kifejezések: plexi lézervágás, </w:t>
      </w:r>
      <w:proofErr w:type="gramStart"/>
      <w:r>
        <w:rPr>
          <w:rFonts w:ascii="Calibri" w:hAnsi="Calibri"/>
          <w:color w:val="00B050"/>
        </w:rPr>
        <w:t>plexi vágás</w:t>
      </w:r>
      <w:proofErr w:type="gramEnd"/>
    </w:p>
    <w:p w:rsidR="00856A92" w:rsidRDefault="00856A92" w:rsidP="00856A92">
      <w:pPr>
        <w:rPr>
          <w:rFonts w:ascii="Calibri" w:hAnsi="Calibri"/>
        </w:rPr>
      </w:pPr>
    </w:p>
    <w:p w:rsidR="00856A92" w:rsidRDefault="00856A92" w:rsidP="00856A92">
      <w:pPr>
        <w:rPr>
          <w:rFonts w:ascii="Calibri" w:hAnsi="Calibri"/>
          <w:highlight w:val="yellow"/>
        </w:rPr>
      </w:pPr>
      <w:r>
        <w:rPr>
          <w:rFonts w:ascii="Calibri" w:hAnsi="Calibri"/>
          <w:highlight w:val="yellow"/>
        </w:rPr>
        <w:t xml:space="preserve">Főoldal: </w:t>
      </w:r>
      <w:hyperlink r:id="rId5" w:history="1">
        <w:r>
          <w:rPr>
            <w:rStyle w:val="Hiperhivatkozs"/>
            <w:rFonts w:ascii="Calibri" w:hAnsi="Calibri"/>
            <w:highlight w:val="yellow"/>
          </w:rPr>
          <w:t>https://muanyag.hu/</w:t>
        </w:r>
      </w:hyperlink>
    </w:p>
    <w:p w:rsidR="00856A92" w:rsidRDefault="00856A92" w:rsidP="00856A92">
      <w:pPr>
        <w:rPr>
          <w:rFonts w:ascii="Calibri" w:hAnsi="Calibri"/>
        </w:rPr>
      </w:pPr>
      <w:r>
        <w:rPr>
          <w:rFonts w:ascii="Calibri" w:hAnsi="Calibri"/>
          <w:highlight w:val="yellow"/>
        </w:rPr>
        <w:t>Az „Aktuális” rész alá</w:t>
      </w:r>
    </w:p>
    <w:p w:rsidR="00856A92" w:rsidRDefault="00856A92" w:rsidP="00856A92">
      <w:pPr>
        <w:rPr>
          <w:rFonts w:ascii="Calibri" w:hAnsi="Calibri"/>
        </w:rPr>
      </w:pPr>
      <w:r>
        <w:rPr>
          <w:rFonts w:ascii="Calibri" w:hAnsi="Calibri"/>
        </w:rPr>
        <w:t>Fontos számunkra, hogy ügyfeleink számára átfogó szolgáltatásokat nyújtsunk, így a tanácsadástól kezdve a megfelelő alapanyagok kiválasztásán, valamint megmunkálásán keresztül a kész termékek országos kiszállításáig mindenben számíthat ránk. Legyen szó polikarbonát</w:t>
      </w:r>
      <w:r>
        <w:rPr>
          <w:rFonts w:ascii="Calibri" w:hAnsi="Calibri"/>
          <w:highlight w:val="green"/>
        </w:rPr>
        <w:t>ból</w:t>
      </w:r>
      <w:r>
        <w:rPr>
          <w:rFonts w:ascii="Calibri" w:hAnsi="Calibri"/>
        </w:rPr>
        <w:t>, polietilén</w:t>
      </w:r>
      <w:r>
        <w:rPr>
          <w:rFonts w:ascii="Calibri" w:hAnsi="Calibri"/>
          <w:highlight w:val="green"/>
        </w:rPr>
        <w:t>ből</w:t>
      </w:r>
      <w:r>
        <w:rPr>
          <w:rFonts w:ascii="Calibri" w:hAnsi="Calibri"/>
        </w:rPr>
        <w:t>, polipropilén</w:t>
      </w:r>
      <w:r>
        <w:rPr>
          <w:rFonts w:ascii="Calibri" w:hAnsi="Calibri"/>
          <w:highlight w:val="green"/>
        </w:rPr>
        <w:t>ből</w:t>
      </w:r>
      <w:r>
        <w:rPr>
          <w:rFonts w:ascii="Calibri" w:hAnsi="Calibri"/>
        </w:rPr>
        <w:t xml:space="preserve"> </w:t>
      </w:r>
      <w:r>
        <w:rPr>
          <w:rFonts w:ascii="Calibri" w:hAnsi="Calibri"/>
          <w:highlight w:val="green"/>
        </w:rPr>
        <w:t>készült</w:t>
      </w:r>
      <w:r>
        <w:rPr>
          <w:rFonts w:ascii="Calibri" w:hAnsi="Calibri"/>
        </w:rPr>
        <w:t xml:space="preserve"> termékek </w:t>
      </w:r>
      <w:r>
        <w:rPr>
          <w:rFonts w:ascii="Calibri" w:hAnsi="Calibri"/>
          <w:highlight w:val="green"/>
        </w:rPr>
        <w:t>gyártásáról</w:t>
      </w:r>
      <w:r>
        <w:rPr>
          <w:rFonts w:ascii="Calibri" w:hAnsi="Calibri"/>
        </w:rPr>
        <w:t xml:space="preserve">, </w:t>
      </w:r>
      <w:proofErr w:type="gramStart"/>
      <w:r>
        <w:rPr>
          <w:rFonts w:ascii="Calibri" w:hAnsi="Calibri"/>
        </w:rPr>
        <w:t>plexi vágásról</w:t>
      </w:r>
      <w:proofErr w:type="gramEnd"/>
      <w:r>
        <w:rPr>
          <w:rFonts w:ascii="Calibri" w:hAnsi="Calibri"/>
        </w:rPr>
        <w:t xml:space="preserve">, </w:t>
      </w:r>
      <w:proofErr w:type="spellStart"/>
      <w:r>
        <w:rPr>
          <w:rFonts w:ascii="Calibri" w:hAnsi="Calibri"/>
        </w:rPr>
        <w:t>hőformázásról</w:t>
      </w:r>
      <w:proofErr w:type="spellEnd"/>
      <w:r>
        <w:rPr>
          <w:rFonts w:ascii="Calibri" w:hAnsi="Calibri"/>
        </w:rPr>
        <w:t>, polírozásról vagy éppen más munkafolyamatokról. Műhelyünkben a legmodernebb gépekkel végezzük alapanyagaink megmunkálását. Tekintse meg webáruházunk termékeit, és érdeklődjön a lehetőségekről!</w:t>
      </w:r>
    </w:p>
    <w:p w:rsidR="00856A92" w:rsidRDefault="00856A92" w:rsidP="00856A92">
      <w:pPr>
        <w:rPr>
          <w:rFonts w:ascii="Calibri" w:hAnsi="Calibri"/>
        </w:rPr>
      </w:pPr>
    </w:p>
    <w:p w:rsidR="00856A92" w:rsidRDefault="00856A92" w:rsidP="00856A92">
      <w:pPr>
        <w:rPr>
          <w:rFonts w:ascii="Calibri" w:hAnsi="Calibri"/>
          <w:highlight w:val="yellow"/>
        </w:rPr>
      </w:pPr>
      <w:r>
        <w:rPr>
          <w:rFonts w:ascii="Calibri" w:hAnsi="Calibri"/>
          <w:highlight w:val="yellow"/>
        </w:rPr>
        <w:t xml:space="preserve">Aloldal: </w:t>
      </w:r>
      <w:hyperlink r:id="rId6" w:history="1">
        <w:r>
          <w:rPr>
            <w:rStyle w:val="Hiperhivatkozs"/>
            <w:rFonts w:ascii="Calibri" w:hAnsi="Calibri"/>
            <w:highlight w:val="yellow"/>
          </w:rPr>
          <w:t>https://muanyag.hu/webshop</w:t>
        </w:r>
      </w:hyperlink>
      <w:r>
        <w:rPr>
          <w:rFonts w:ascii="Calibri" w:hAnsi="Calibri"/>
          <w:highlight w:val="yellow"/>
          <w:lang w:val="en-US"/>
        </w:rPr>
        <w:t xml:space="preserve"> </w:t>
      </w:r>
    </w:p>
    <w:p w:rsidR="00856A92" w:rsidRDefault="00856A92" w:rsidP="00856A92">
      <w:pPr>
        <w:rPr>
          <w:rFonts w:ascii="Calibri" w:hAnsi="Calibri"/>
        </w:rPr>
      </w:pPr>
      <w:r>
        <w:rPr>
          <w:rFonts w:ascii="Calibri" w:hAnsi="Calibri"/>
        </w:rPr>
        <w:t xml:space="preserve">Webáruházunk terméklistáját azért állítottuk össze ügyfeleink számára, hogy betekintést engedjünk a nálunk elérhető, megmunkálást igénylő alapanyagokba, és azok alapján minden érdeklődő kellő mennyiségű </w:t>
      </w:r>
      <w:proofErr w:type="gramStart"/>
      <w:r>
        <w:rPr>
          <w:rFonts w:ascii="Calibri" w:hAnsi="Calibri"/>
        </w:rPr>
        <w:t>információt</w:t>
      </w:r>
      <w:proofErr w:type="gramEnd"/>
      <w:r>
        <w:rPr>
          <w:rFonts w:ascii="Calibri" w:hAnsi="Calibri"/>
        </w:rPr>
        <w:t xml:space="preserve"> gyűjthessen polikarbonát, polietilén, polipropilén, plexi, </w:t>
      </w:r>
      <w:r>
        <w:rPr>
          <w:rFonts w:ascii="Calibri" w:hAnsi="Calibri"/>
          <w:highlight w:val="green"/>
        </w:rPr>
        <w:t>vagy más</w:t>
      </w:r>
      <w:r>
        <w:rPr>
          <w:rFonts w:ascii="Calibri" w:hAnsi="Calibri"/>
        </w:rPr>
        <w:t xml:space="preserve"> termékeinkkel kapcsolatban. Cégünk ugyanakkor nem csupán alapanyagokat árul – műhelyünkben profi technológiát alkalmazunk a különböző típusú műanyagok pontos megmunkálására, akár burkolatok, gépelemek, elválasztók, reklámelemek, világítótestek, bútorok vagy éppen más egyedi termék gyártásáról van szó. Tekintse meg a </w:t>
      </w:r>
      <w:r>
        <w:rPr>
          <w:rFonts w:ascii="Calibri" w:hAnsi="Calibri"/>
          <w:highlight w:val="green"/>
        </w:rPr>
        <w:t>lehetőségeinket</w:t>
      </w:r>
      <w:r>
        <w:rPr>
          <w:rFonts w:ascii="Calibri" w:hAnsi="Calibri"/>
        </w:rPr>
        <w:t xml:space="preserve">, és érdeklődjön a részletekről </w:t>
      </w:r>
      <w:proofErr w:type="gramStart"/>
      <w:r>
        <w:rPr>
          <w:rFonts w:ascii="Calibri" w:hAnsi="Calibri"/>
        </w:rPr>
        <w:t>kollégáinknál</w:t>
      </w:r>
      <w:proofErr w:type="gramEnd"/>
      <w:r>
        <w:rPr>
          <w:rFonts w:ascii="Calibri" w:hAnsi="Calibri"/>
        </w:rPr>
        <w:t>!</w:t>
      </w:r>
    </w:p>
    <w:p w:rsidR="00856A92" w:rsidRDefault="00856A92" w:rsidP="00856A92">
      <w:pPr>
        <w:rPr>
          <w:rFonts w:ascii="Calibri" w:hAnsi="Calibri"/>
          <w:color w:val="FF0000"/>
        </w:rPr>
      </w:pPr>
      <w:r>
        <w:rPr>
          <w:rFonts w:ascii="Calibri" w:hAnsi="Calibri"/>
          <w:color w:val="FF0000"/>
          <w:highlight w:val="yellow"/>
        </w:rPr>
        <w:t>[Termékkategóriák]</w:t>
      </w:r>
    </w:p>
    <w:p w:rsidR="00856A92" w:rsidRDefault="00856A92" w:rsidP="00856A92">
      <w:pPr>
        <w:pStyle w:val="Cmsor2"/>
        <w:spacing w:after="240"/>
        <w:rPr>
          <w:rFonts w:ascii="Calibri" w:eastAsia="Times New Roman" w:hAnsi="Calibri"/>
          <w:color w:val="auto"/>
        </w:rPr>
      </w:pPr>
      <w:r>
        <w:rPr>
          <w:rFonts w:ascii="Calibri" w:eastAsia="Times New Roman" w:hAnsi="Calibri"/>
          <w:color w:val="auto"/>
        </w:rPr>
        <w:t xml:space="preserve">Műanyagok többféle </w:t>
      </w:r>
      <w:proofErr w:type="gramStart"/>
      <w:r>
        <w:rPr>
          <w:rFonts w:ascii="Calibri" w:eastAsia="Times New Roman" w:hAnsi="Calibri"/>
          <w:color w:val="auto"/>
        </w:rPr>
        <w:t>variációban</w:t>
      </w:r>
      <w:proofErr w:type="gramEnd"/>
    </w:p>
    <w:p w:rsidR="00856A92" w:rsidRDefault="00856A92" w:rsidP="00856A92">
      <w:pPr>
        <w:rPr>
          <w:rFonts w:ascii="Calibri" w:hAnsi="Calibri"/>
        </w:rPr>
      </w:pPr>
      <w:r>
        <w:rPr>
          <w:rFonts w:ascii="Calibri" w:hAnsi="Calibri"/>
        </w:rPr>
        <w:t xml:space="preserve">Webáruházunk termékei között minden olyan műanyagtípust megtalál, amire csak szüksége lehet alkatrészei, belsőépítészeti vagy reklámelemei, esetleg más termékei legyártásához. Elérhető termékeink között egyaránt talál megmunkálásra váró műanyagokat, illetve </w:t>
      </w:r>
      <w:proofErr w:type="gramStart"/>
      <w:r>
        <w:rPr>
          <w:rFonts w:ascii="Calibri" w:hAnsi="Calibri"/>
        </w:rPr>
        <w:t>információkat</w:t>
      </w:r>
      <w:proofErr w:type="gramEnd"/>
      <w:r>
        <w:rPr>
          <w:rFonts w:ascii="Calibri" w:hAnsi="Calibri"/>
        </w:rPr>
        <w:t xml:space="preserve"> a lehetséges kivitelezésről, így könnyen inspirációt meríthet elképzelései megvalósításához, de akár közvetlenül is megvásárolhatja tőlünk azokat a polikarbonát, polietilén, polipropilén, </w:t>
      </w:r>
      <w:r>
        <w:rPr>
          <w:rFonts w:ascii="Calibri" w:hAnsi="Calibri"/>
          <w:highlight w:val="green"/>
        </w:rPr>
        <w:t>POM, poliamid, vagy akár</w:t>
      </w:r>
      <w:r>
        <w:rPr>
          <w:rFonts w:ascii="Calibri" w:hAnsi="Calibri"/>
        </w:rPr>
        <w:t xml:space="preserve"> plexi termékeket, amelyekre szüksége van.</w:t>
      </w:r>
    </w:p>
    <w:p w:rsidR="00856A92" w:rsidRDefault="00856A92" w:rsidP="00856A92">
      <w:pPr>
        <w:rPr>
          <w:rFonts w:ascii="Calibri" w:hAnsi="Calibri"/>
        </w:rPr>
      </w:pPr>
      <w:r>
        <w:rPr>
          <w:rFonts w:ascii="Calibri" w:hAnsi="Calibri"/>
        </w:rPr>
        <w:t xml:space="preserve">Fontosnak tartjuk, hogy ügyfeleinket tanácsadással segítsük az egyes műanyagtípusok alkalmazási területeit illetőleg, így bármilyen célról is legyen szó, munkatársainkra mindig számíthat a megfelelő megoldás kiválasztása során. Amennyiben nem tudja pontosan, hogy az adott építészeti, díszítési vagy éppen reklámfelülethez üregkamrás vagy éppen tömör polikarbonát lemez, plexi termékek, fényáteresztő panelek, poliészter lemezek vagy más műanyagok a legmegfelelőbbek, esetleg biztosra akar menni az </w:t>
      </w:r>
      <w:proofErr w:type="gramStart"/>
      <w:r>
        <w:rPr>
          <w:rFonts w:ascii="Calibri" w:hAnsi="Calibri"/>
        </w:rPr>
        <w:t>ideális</w:t>
      </w:r>
      <w:proofErr w:type="gramEnd"/>
      <w:r>
        <w:rPr>
          <w:rFonts w:ascii="Calibri" w:hAnsi="Calibri"/>
        </w:rPr>
        <w:t xml:space="preserve"> ragasztóanyagok kiválasztásában, ossza meg velünk terveit, és szakértőink pontos árajánlatot készítenek a célnak megfelelő termékekre, illetve gondoskodnak a szállításról az ország bármely részére.</w:t>
      </w:r>
    </w:p>
    <w:p w:rsidR="00856A92" w:rsidRDefault="00856A92" w:rsidP="00856A92">
      <w:pPr>
        <w:rPr>
          <w:rFonts w:ascii="Calibri" w:hAnsi="Calibri"/>
        </w:rPr>
      </w:pPr>
    </w:p>
    <w:p w:rsidR="00856A92" w:rsidRDefault="00856A92" w:rsidP="00856A92">
      <w:pPr>
        <w:rPr>
          <w:rFonts w:ascii="Calibri" w:hAnsi="Calibri"/>
        </w:rPr>
      </w:pPr>
    </w:p>
    <w:p w:rsidR="00856A92" w:rsidRDefault="00856A92" w:rsidP="00856A92">
      <w:pPr>
        <w:pStyle w:val="Cmsor2"/>
        <w:spacing w:after="240"/>
        <w:rPr>
          <w:rFonts w:ascii="Calibri" w:eastAsia="Times New Roman" w:hAnsi="Calibri"/>
          <w:color w:val="auto"/>
        </w:rPr>
      </w:pPr>
      <w:r>
        <w:rPr>
          <w:rFonts w:ascii="Calibri" w:eastAsia="Times New Roman" w:hAnsi="Calibri"/>
          <w:color w:val="auto"/>
        </w:rPr>
        <w:t>Vállaljuk a megmunkálást saját műhelyünkben</w:t>
      </w:r>
    </w:p>
    <w:p w:rsidR="00856A92" w:rsidRDefault="00856A92" w:rsidP="00856A92">
      <w:pPr>
        <w:rPr>
          <w:rFonts w:ascii="Calibri" w:hAnsi="Calibri"/>
        </w:rPr>
      </w:pPr>
      <w:r>
        <w:rPr>
          <w:rFonts w:ascii="Calibri" w:hAnsi="Calibri"/>
        </w:rPr>
        <w:t xml:space="preserve">Pontosan tudjuk, hogy az egyes műanyagból készült termékek megmunkálása komoly szakértelmet igényel, ezért saját műhelyünkben </w:t>
      </w:r>
      <w:proofErr w:type="gramStart"/>
      <w:r>
        <w:rPr>
          <w:rFonts w:ascii="Calibri" w:hAnsi="Calibri"/>
        </w:rPr>
        <w:t>professzionális</w:t>
      </w:r>
      <w:proofErr w:type="gramEnd"/>
      <w:r>
        <w:rPr>
          <w:rFonts w:ascii="Calibri" w:hAnsi="Calibri"/>
        </w:rPr>
        <w:t>, képzett csapattal vállaljuk a kiválasztott műanyagtípusok igény szerinti megmunkálását.</w:t>
      </w:r>
    </w:p>
    <w:p w:rsidR="00856A92" w:rsidRDefault="00856A92" w:rsidP="00856A92">
      <w:pPr>
        <w:rPr>
          <w:rFonts w:ascii="Calibri" w:hAnsi="Calibri"/>
          <w:b/>
          <w:bCs/>
        </w:rPr>
      </w:pPr>
      <w:r>
        <w:rPr>
          <w:rFonts w:ascii="Calibri" w:hAnsi="Calibri"/>
          <w:b/>
          <w:bCs/>
        </w:rPr>
        <w:lastRenderedPageBreak/>
        <w:t>A leggyakoribb megrendelések:</w:t>
      </w:r>
    </w:p>
    <w:p w:rsidR="00856A92" w:rsidRDefault="00856A92" w:rsidP="00856A92">
      <w:pPr>
        <w:numPr>
          <w:ilvl w:val="0"/>
          <w:numId w:val="1"/>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Burkolatok</w:t>
      </w:r>
    </w:p>
    <w:p w:rsidR="00856A92" w:rsidRDefault="00856A92" w:rsidP="00856A92">
      <w:pPr>
        <w:numPr>
          <w:ilvl w:val="0"/>
          <w:numId w:val="1"/>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Belsőépítészeti elválasztók</w:t>
      </w:r>
    </w:p>
    <w:p w:rsidR="00856A92" w:rsidRDefault="00856A92" w:rsidP="00856A92">
      <w:pPr>
        <w:numPr>
          <w:ilvl w:val="0"/>
          <w:numId w:val="1"/>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Reklámipari elemek</w:t>
      </w:r>
    </w:p>
    <w:p w:rsidR="00856A92" w:rsidRDefault="00856A92" w:rsidP="00856A92">
      <w:pPr>
        <w:numPr>
          <w:ilvl w:val="0"/>
          <w:numId w:val="1"/>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Világítótestek</w:t>
      </w:r>
    </w:p>
    <w:p w:rsidR="00856A92" w:rsidRDefault="00856A92" w:rsidP="00856A92">
      <w:pPr>
        <w:numPr>
          <w:ilvl w:val="0"/>
          <w:numId w:val="1"/>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Műanyagbútorok</w:t>
      </w:r>
    </w:p>
    <w:p w:rsidR="00856A92" w:rsidRDefault="00856A92" w:rsidP="00856A92">
      <w:pPr>
        <w:numPr>
          <w:ilvl w:val="0"/>
          <w:numId w:val="1"/>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Gépelemek, alkatrészek</w:t>
      </w:r>
    </w:p>
    <w:p w:rsidR="00856A92" w:rsidRDefault="00856A92" w:rsidP="00856A92">
      <w:pPr>
        <w:rPr>
          <w:rFonts w:ascii="Calibri" w:hAnsi="Calibri"/>
        </w:rPr>
      </w:pPr>
      <w:r>
        <w:rPr>
          <w:rFonts w:ascii="Calibri" w:hAnsi="Calibri"/>
        </w:rPr>
        <w:t xml:space="preserve">Legyen szó a kiválasztott műanyagelemek </w:t>
      </w:r>
      <w:proofErr w:type="spellStart"/>
      <w:r>
        <w:rPr>
          <w:rFonts w:ascii="Calibri" w:hAnsi="Calibri"/>
        </w:rPr>
        <w:t>NC-vezérelt</w:t>
      </w:r>
      <w:proofErr w:type="spellEnd"/>
      <w:r>
        <w:rPr>
          <w:rFonts w:ascii="Calibri" w:hAnsi="Calibri"/>
        </w:rPr>
        <w:t xml:space="preserve"> precíziós </w:t>
      </w:r>
      <w:proofErr w:type="spellStart"/>
      <w:r>
        <w:rPr>
          <w:rFonts w:ascii="Calibri" w:hAnsi="Calibri"/>
        </w:rPr>
        <w:t>lapszabászgépekkel</w:t>
      </w:r>
      <w:proofErr w:type="spellEnd"/>
      <w:r>
        <w:rPr>
          <w:rFonts w:ascii="Calibri" w:hAnsi="Calibri"/>
        </w:rPr>
        <w:t xml:space="preserve"> történő méretre vágásáról, CNC-marógépekkel történő megmunkálásáról, plexi lézervágásról, lemezek </w:t>
      </w:r>
      <w:proofErr w:type="spellStart"/>
      <w:r>
        <w:rPr>
          <w:rFonts w:ascii="Calibri" w:hAnsi="Calibri"/>
        </w:rPr>
        <w:t>élhajlításáról</w:t>
      </w:r>
      <w:proofErr w:type="spellEnd"/>
      <w:r>
        <w:rPr>
          <w:rFonts w:ascii="Calibri" w:hAnsi="Calibri"/>
        </w:rPr>
        <w:t xml:space="preserve">, </w:t>
      </w:r>
      <w:proofErr w:type="spellStart"/>
      <w:r>
        <w:rPr>
          <w:rFonts w:ascii="Calibri" w:hAnsi="Calibri"/>
        </w:rPr>
        <w:t>élpolírozásáról</w:t>
      </w:r>
      <w:proofErr w:type="spellEnd"/>
      <w:r>
        <w:rPr>
          <w:rFonts w:ascii="Calibri" w:hAnsi="Calibri"/>
        </w:rPr>
        <w:t xml:space="preserve">, ragasztásáról vagy éppen </w:t>
      </w:r>
      <w:proofErr w:type="spellStart"/>
      <w:r>
        <w:rPr>
          <w:rFonts w:ascii="Calibri" w:hAnsi="Calibri"/>
        </w:rPr>
        <w:t>hőformázásáról</w:t>
      </w:r>
      <w:proofErr w:type="spellEnd"/>
      <w:r>
        <w:rPr>
          <w:rFonts w:ascii="Calibri" w:hAnsi="Calibri"/>
        </w:rPr>
        <w:t xml:space="preserve"> és fóliázásáról, profi </w:t>
      </w:r>
      <w:proofErr w:type="spellStart"/>
      <w:r>
        <w:rPr>
          <w:rFonts w:ascii="Calibri" w:hAnsi="Calibri"/>
        </w:rPr>
        <w:t>gépparunk</w:t>
      </w:r>
      <w:proofErr w:type="spellEnd"/>
      <w:r>
        <w:rPr>
          <w:rFonts w:ascii="Calibri" w:hAnsi="Calibri"/>
        </w:rPr>
        <w:t xml:space="preserve"> minden modern követelményt teljesít. Akár részfeladatok elvégzésére kíván szakértői segítséget igénybe venni, akár komplett projektek elvégzését szeretné egy kézben tudni, csapatunkra mindenben számíthat.</w:t>
      </w:r>
    </w:p>
    <w:p w:rsidR="00856A92" w:rsidRDefault="00856A92" w:rsidP="00856A92">
      <w:pPr>
        <w:pStyle w:val="Cmsor2"/>
        <w:spacing w:after="240"/>
        <w:rPr>
          <w:rFonts w:ascii="Calibri" w:eastAsia="Times New Roman" w:hAnsi="Calibri"/>
          <w:color w:val="auto"/>
        </w:rPr>
      </w:pPr>
      <w:proofErr w:type="gramStart"/>
      <w:r>
        <w:rPr>
          <w:rFonts w:ascii="Calibri" w:eastAsia="Times New Roman" w:hAnsi="Calibri"/>
          <w:color w:val="auto"/>
        </w:rPr>
        <w:t>Komplex</w:t>
      </w:r>
      <w:proofErr w:type="gramEnd"/>
      <w:r>
        <w:rPr>
          <w:rFonts w:ascii="Calibri" w:eastAsia="Times New Roman" w:hAnsi="Calibri"/>
          <w:color w:val="auto"/>
        </w:rPr>
        <w:t xml:space="preserve"> feladatok elvégzése A-tól Z-ig:</w:t>
      </w:r>
    </w:p>
    <w:p w:rsidR="00856A92" w:rsidRDefault="00856A92" w:rsidP="00856A92">
      <w:pPr>
        <w:numPr>
          <w:ilvl w:val="0"/>
          <w:numId w:val="2"/>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 xml:space="preserve">Előtetők, télikertek, </w:t>
      </w:r>
      <w:proofErr w:type="spellStart"/>
      <w:r>
        <w:rPr>
          <w:rFonts w:ascii="Calibri" w:eastAsia="Times New Roman" w:hAnsi="Calibri"/>
          <w:sz w:val="22"/>
          <w:szCs w:val="22"/>
          <w:lang w:eastAsia="zh-CN"/>
        </w:rPr>
        <w:t>kocsibeállók</w:t>
      </w:r>
      <w:proofErr w:type="spellEnd"/>
      <w:r>
        <w:rPr>
          <w:rFonts w:ascii="Calibri" w:eastAsia="Times New Roman" w:hAnsi="Calibri"/>
          <w:sz w:val="22"/>
          <w:szCs w:val="22"/>
          <w:lang w:eastAsia="zh-CN"/>
        </w:rPr>
        <w:t xml:space="preserve"> kivitelezése</w:t>
      </w:r>
    </w:p>
    <w:p w:rsidR="00856A92" w:rsidRDefault="00856A92" w:rsidP="00856A92">
      <w:pPr>
        <w:numPr>
          <w:ilvl w:val="0"/>
          <w:numId w:val="2"/>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Teraszfedések vagy üvegházak építése</w:t>
      </w:r>
    </w:p>
    <w:p w:rsidR="00856A92" w:rsidRDefault="00856A92" w:rsidP="00856A92">
      <w:pPr>
        <w:numPr>
          <w:ilvl w:val="0"/>
          <w:numId w:val="2"/>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Belsőépítészeti kivitelezések műanyagelemekből</w:t>
      </w:r>
    </w:p>
    <w:p w:rsidR="00856A92" w:rsidRDefault="00856A92" w:rsidP="00856A92">
      <w:pPr>
        <w:numPr>
          <w:ilvl w:val="0"/>
          <w:numId w:val="2"/>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 xml:space="preserve">Fényreklámok, illetve </w:t>
      </w:r>
      <w:proofErr w:type="spellStart"/>
      <w:r>
        <w:rPr>
          <w:rFonts w:ascii="Calibri" w:eastAsia="Times New Roman" w:hAnsi="Calibri"/>
          <w:sz w:val="22"/>
          <w:szCs w:val="22"/>
          <w:lang w:eastAsia="zh-CN"/>
        </w:rPr>
        <w:t>szignalizációs</w:t>
      </w:r>
      <w:proofErr w:type="spellEnd"/>
      <w:r>
        <w:rPr>
          <w:rFonts w:ascii="Calibri" w:eastAsia="Times New Roman" w:hAnsi="Calibri"/>
          <w:sz w:val="22"/>
          <w:szCs w:val="22"/>
          <w:lang w:eastAsia="zh-CN"/>
        </w:rPr>
        <w:t xml:space="preserve"> és arculati elemek készítése</w:t>
      </w:r>
    </w:p>
    <w:p w:rsidR="00856A92" w:rsidRDefault="00856A92" w:rsidP="00856A92">
      <w:pPr>
        <w:pStyle w:val="Cmsor2"/>
        <w:spacing w:after="240"/>
        <w:rPr>
          <w:rFonts w:ascii="Calibri" w:eastAsia="Times New Roman" w:hAnsi="Calibri"/>
          <w:color w:val="auto"/>
        </w:rPr>
      </w:pPr>
      <w:r>
        <w:rPr>
          <w:rFonts w:ascii="Calibri" w:eastAsia="Times New Roman" w:hAnsi="Calibri"/>
          <w:color w:val="auto"/>
        </w:rPr>
        <w:t>Miért válassza termékeinket és szolgáltatásainkat?</w:t>
      </w:r>
    </w:p>
    <w:p w:rsidR="00856A92" w:rsidRDefault="00856A92" w:rsidP="00856A92">
      <w:pPr>
        <w:rPr>
          <w:rFonts w:ascii="Calibri" w:hAnsi="Calibri"/>
        </w:rPr>
      </w:pPr>
      <w:r>
        <w:rPr>
          <w:rFonts w:ascii="Calibri" w:hAnsi="Calibri"/>
        </w:rPr>
        <w:t xml:space="preserve">Csaknem harminc év tapasztalatával segítjük ügyfeleinket elképzeléseik megvalósításában, így óriási tapasztalatra tettünk szert a műanyagipar területén. </w:t>
      </w:r>
    </w:p>
    <w:p w:rsidR="00856A92" w:rsidRDefault="00856A92" w:rsidP="00856A92">
      <w:pPr>
        <w:rPr>
          <w:rFonts w:ascii="Calibri" w:hAnsi="Calibri"/>
          <w:b/>
          <w:bCs/>
        </w:rPr>
      </w:pPr>
      <w:r>
        <w:rPr>
          <w:rFonts w:ascii="Calibri" w:hAnsi="Calibri"/>
          <w:b/>
          <w:bCs/>
        </w:rPr>
        <w:t>Ha minket választ, biztos lehet benne, hogy:</w:t>
      </w:r>
    </w:p>
    <w:p w:rsidR="00856A92" w:rsidRDefault="00856A92" w:rsidP="00856A92">
      <w:pPr>
        <w:numPr>
          <w:ilvl w:val="0"/>
          <w:numId w:val="3"/>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A legjobb ár-érték arányú termékeket kapja, és szolgáltatásunkat minden esetben megfelelő tanácsadással egészítjük ki.</w:t>
      </w:r>
    </w:p>
    <w:p w:rsidR="00856A92" w:rsidRDefault="00856A92" w:rsidP="00856A92">
      <w:pPr>
        <w:numPr>
          <w:ilvl w:val="0"/>
          <w:numId w:val="3"/>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highlight w:val="green"/>
          <w:lang w:eastAsia="zh-CN"/>
        </w:rPr>
        <w:t>Cégünk ISO 9001 szabvány szerint minősítettek, így gyártási folyamataink és a kész termékek a legszigorúbb minőségi elvárásoknak is megfelelnek.</w:t>
      </w:r>
      <w:r>
        <w:rPr>
          <w:rFonts w:ascii="Calibri" w:eastAsia="Times New Roman" w:hAnsi="Calibri"/>
          <w:sz w:val="22"/>
          <w:szCs w:val="22"/>
          <w:lang w:eastAsia="zh-CN"/>
        </w:rPr>
        <w:t xml:space="preserve"> </w:t>
      </w:r>
    </w:p>
    <w:p w:rsidR="00856A92" w:rsidRDefault="00856A92" w:rsidP="00856A92">
      <w:pPr>
        <w:numPr>
          <w:ilvl w:val="0"/>
          <w:numId w:val="3"/>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Mindig szem előtt tartjuk ügyfeleink igényeit, így segítünk az adott termékek előnyeinek összehasonlításában.</w:t>
      </w:r>
    </w:p>
    <w:p w:rsidR="00856A92" w:rsidRDefault="00856A92" w:rsidP="00856A92">
      <w:pPr>
        <w:numPr>
          <w:ilvl w:val="0"/>
          <w:numId w:val="3"/>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 xml:space="preserve">Szakértői csapatunkra akkor is számíthat, ha </w:t>
      </w:r>
      <w:proofErr w:type="gramStart"/>
      <w:r>
        <w:rPr>
          <w:rFonts w:ascii="Calibri" w:eastAsia="Times New Roman" w:hAnsi="Calibri"/>
          <w:sz w:val="22"/>
          <w:szCs w:val="22"/>
          <w:lang w:eastAsia="zh-CN"/>
        </w:rPr>
        <w:t>komplexebb</w:t>
      </w:r>
      <w:proofErr w:type="gramEnd"/>
      <w:r>
        <w:rPr>
          <w:rFonts w:ascii="Calibri" w:eastAsia="Times New Roman" w:hAnsi="Calibri"/>
          <w:sz w:val="22"/>
          <w:szCs w:val="22"/>
          <w:lang w:eastAsia="zh-CN"/>
        </w:rPr>
        <w:t xml:space="preserve"> kivitelezési feladatokról van szó. </w:t>
      </w:r>
    </w:p>
    <w:p w:rsidR="00856A92" w:rsidRDefault="00856A92" w:rsidP="00856A92">
      <w:pPr>
        <w:numPr>
          <w:ilvl w:val="0"/>
          <w:numId w:val="3"/>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Amennyiben fontos az Ön számára a környezettudatosság, termékeink között könnyen talál 100%-ban újrahasznosított alapanyagokból készült termékeket is.</w:t>
      </w:r>
    </w:p>
    <w:p w:rsidR="00856A92" w:rsidRDefault="00856A92" w:rsidP="00856A92">
      <w:pPr>
        <w:numPr>
          <w:ilvl w:val="0"/>
          <w:numId w:val="3"/>
        </w:numPr>
        <w:spacing w:after="160" w:line="252" w:lineRule="auto"/>
        <w:contextualSpacing/>
        <w:jc w:val="both"/>
        <w:rPr>
          <w:rFonts w:ascii="Calibri" w:eastAsia="Times New Roman" w:hAnsi="Calibri"/>
          <w:sz w:val="22"/>
          <w:szCs w:val="22"/>
          <w:lang w:eastAsia="zh-CN"/>
        </w:rPr>
      </w:pPr>
      <w:r>
        <w:rPr>
          <w:rFonts w:ascii="Calibri" w:eastAsia="Times New Roman" w:hAnsi="Calibri"/>
          <w:sz w:val="22"/>
          <w:szCs w:val="22"/>
          <w:lang w:eastAsia="zh-CN"/>
        </w:rPr>
        <w:t>Kizárólag komoly, műanyagszállításra szakosodott fuvarozókkal állunk kapcsolatban, így megrendelt termékeit minden esetben sérülésmentesen szállítjuk ki.</w:t>
      </w:r>
    </w:p>
    <w:p w:rsidR="00856A92" w:rsidRDefault="00856A92" w:rsidP="00856A92">
      <w:pPr>
        <w:rPr>
          <w:rFonts w:ascii="Calibri" w:hAnsi="Calibri"/>
          <w:b/>
          <w:bCs/>
        </w:rPr>
      </w:pPr>
      <w:r>
        <w:rPr>
          <w:rFonts w:ascii="Calibri" w:hAnsi="Calibri"/>
          <w:b/>
          <w:bCs/>
        </w:rPr>
        <w:t>Hívjon minket most!</w:t>
      </w:r>
    </w:p>
    <w:p w:rsidR="00821576" w:rsidRDefault="00821576"/>
    <w:sectPr w:rsidR="00821576" w:rsidSect="008215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E2BD6"/>
    <w:multiLevelType w:val="hybridMultilevel"/>
    <w:tmpl w:val="CB9A747C"/>
    <w:lvl w:ilvl="0" w:tplc="085CFF56">
      <w:numFmt w:val="bullet"/>
      <w:lvlText w:val="-"/>
      <w:lvlJc w:val="left"/>
      <w:pPr>
        <w:ind w:left="41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ED55361"/>
    <w:multiLevelType w:val="hybridMultilevel"/>
    <w:tmpl w:val="FB3CC2DE"/>
    <w:lvl w:ilvl="0" w:tplc="085CFF56">
      <w:numFmt w:val="bullet"/>
      <w:lvlText w:val="-"/>
      <w:lvlJc w:val="left"/>
      <w:pPr>
        <w:ind w:left="41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1450F0"/>
    <w:multiLevelType w:val="hybridMultilevel"/>
    <w:tmpl w:val="45EE12DC"/>
    <w:lvl w:ilvl="0" w:tplc="085CFF56">
      <w:numFmt w:val="bullet"/>
      <w:lvlText w:val="-"/>
      <w:lvlJc w:val="left"/>
      <w:pPr>
        <w:ind w:left="410" w:hanging="360"/>
      </w:pPr>
      <w:rPr>
        <w:rFonts w:ascii="Calibri" w:eastAsia="Times New Roman" w:hAnsi="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56A92"/>
    <w:rsid w:val="00317523"/>
    <w:rsid w:val="00821576"/>
    <w:rsid w:val="00856A9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6A92"/>
    <w:pPr>
      <w:spacing w:after="0" w:line="240" w:lineRule="auto"/>
    </w:pPr>
    <w:rPr>
      <w:rFonts w:ascii="Times New Roman" w:hAnsi="Times New Roman" w:cs="Times New Roman"/>
      <w:sz w:val="24"/>
      <w:szCs w:val="24"/>
      <w:lang w:eastAsia="hu-HU"/>
    </w:rPr>
  </w:style>
  <w:style w:type="paragraph" w:styleId="Cmsor2">
    <w:name w:val="heading 2"/>
    <w:basedOn w:val="Norml"/>
    <w:link w:val="Cmsor2Char"/>
    <w:uiPriority w:val="9"/>
    <w:semiHidden/>
    <w:unhideWhenUsed/>
    <w:qFormat/>
    <w:rsid w:val="00856A92"/>
    <w:pPr>
      <w:keepNext/>
      <w:spacing w:before="40" w:line="252" w:lineRule="auto"/>
      <w:jc w:val="both"/>
      <w:outlineLvl w:val="1"/>
    </w:pPr>
    <w:rPr>
      <w:rFonts w:ascii="Calibri Light" w:hAnsi="Calibri Light"/>
      <w:color w:val="2F5496"/>
      <w:sz w:val="26"/>
      <w:szCs w:val="26"/>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semiHidden/>
    <w:rsid w:val="00856A92"/>
    <w:rPr>
      <w:rFonts w:ascii="Calibri Light" w:hAnsi="Calibri Light" w:cs="Times New Roman"/>
      <w:color w:val="2F5496"/>
      <w:sz w:val="26"/>
      <w:szCs w:val="26"/>
      <w:lang w:eastAsia="zh-CN"/>
    </w:rPr>
  </w:style>
  <w:style w:type="character" w:styleId="Hiperhivatkozs">
    <w:name w:val="Hyperlink"/>
    <w:basedOn w:val="Bekezdsalapbettpusa"/>
    <w:uiPriority w:val="99"/>
    <w:semiHidden/>
    <w:unhideWhenUsed/>
    <w:rsid w:val="00856A92"/>
    <w:rPr>
      <w:color w:val="0000FF"/>
      <w:u w:val="single"/>
    </w:rPr>
  </w:style>
</w:styles>
</file>

<file path=word/webSettings.xml><?xml version="1.0" encoding="utf-8"?>
<w:webSettings xmlns:r="http://schemas.openxmlformats.org/officeDocument/2006/relationships" xmlns:w="http://schemas.openxmlformats.org/wordprocessingml/2006/main">
  <w:divs>
    <w:div w:id="1960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anyag.hu/webshop" TargetMode="External"/><Relationship Id="rId5" Type="http://schemas.openxmlformats.org/officeDocument/2006/relationships/hyperlink" Target="https://muanyag.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4345</Characters>
  <Application>Microsoft Office Word</Application>
  <DocSecurity>0</DocSecurity>
  <Lines>36</Lines>
  <Paragraphs>9</Paragraphs>
  <ScaleCrop>false</ScaleCrop>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András</dc:creator>
  <cp:lastModifiedBy>András</cp:lastModifiedBy>
  <cp:revision>1</cp:revision>
  <dcterms:created xsi:type="dcterms:W3CDTF">2023-03-21T10:37:00Z</dcterms:created>
  <dcterms:modified xsi:type="dcterms:W3CDTF">2023-03-21T10:39:00Z</dcterms:modified>
</cp:coreProperties>
</file>